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47930" w14:textId="23B4E31A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E7B77">
        <w:rPr>
          <w:noProof/>
          <w:sz w:val="44"/>
          <w:szCs w:val="44"/>
          <w:lang w:eastAsia="lv-LV"/>
        </w:rPr>
        <w:drawing>
          <wp:anchor distT="0" distB="0" distL="114300" distR="114300" simplePos="0" relativeHeight="251659264" behindDoc="0" locked="0" layoutInCell="1" allowOverlap="1" wp14:anchorId="6D792FEA" wp14:editId="61574EF1">
            <wp:simplePos x="0" y="0"/>
            <wp:positionH relativeFrom="column">
              <wp:posOffset>0</wp:posOffset>
            </wp:positionH>
            <wp:positionV relativeFrom="page">
              <wp:posOffset>914400</wp:posOffset>
            </wp:positionV>
            <wp:extent cx="1851025" cy="847725"/>
            <wp:effectExtent l="0" t="0" r="0" b="9525"/>
            <wp:wrapSquare wrapText="bothSides"/>
            <wp:docPr id="1" name="Picture 1" descr="logo_ultramaz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ltramaz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7E36FC" w14:textId="77777777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4328F8" w14:textId="77777777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7859FF" w14:textId="77777777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B9548" w14:textId="77777777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56AA34" w14:textId="77777777" w:rsidR="00EE2E92" w:rsidRDefault="00EE2E92" w:rsidP="00A8612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396F9E" w14:textId="563A490B" w:rsidR="002110A8" w:rsidRDefault="002110A8" w:rsidP="002110A8">
      <w:pPr>
        <w:pStyle w:val="NoSpacing"/>
        <w:rPr>
          <w:rFonts w:ascii="Times New Roman" w:hAnsi="Times New Roman" w:cs="Times New Roman"/>
          <w:b/>
          <w:bCs/>
          <w:sz w:val="28"/>
          <w:szCs w:val="28"/>
          <w:lang w:eastAsia="lv-LV"/>
        </w:rPr>
      </w:pPr>
      <w:r w:rsidRPr="002110A8">
        <w:rPr>
          <w:rFonts w:ascii="Times New Roman" w:hAnsi="Times New Roman" w:cs="Times New Roman"/>
          <w:b/>
          <w:bCs/>
          <w:sz w:val="28"/>
          <w:szCs w:val="28"/>
          <w:lang w:eastAsia="lv-LV"/>
        </w:rPr>
        <w:t xml:space="preserve">Klientu portālā ieviesta jauna funkcija </w:t>
      </w:r>
      <w:r w:rsidRPr="002110A8">
        <w:rPr>
          <w:rFonts w:ascii="Times New Roman" w:hAnsi="Times New Roman" w:cs="Times New Roman"/>
          <w:b/>
          <w:bCs/>
          <w:sz w:val="28"/>
          <w:szCs w:val="28"/>
          <w:lang w:eastAsia="lv-LV"/>
        </w:rPr>
        <w:t>-</w:t>
      </w:r>
      <w:r w:rsidRPr="002110A8">
        <w:rPr>
          <w:rFonts w:ascii="Times New Roman" w:hAnsi="Times New Roman" w:cs="Times New Roman"/>
          <w:b/>
          <w:bCs/>
          <w:sz w:val="28"/>
          <w:szCs w:val="28"/>
          <w:lang w:eastAsia="lv-LV"/>
        </w:rPr>
        <w:t xml:space="preserve"> tiešsaistes maksājumi</w:t>
      </w:r>
    </w:p>
    <w:p w14:paraId="58CE91F9" w14:textId="77777777" w:rsidR="002110A8" w:rsidRPr="002110A8" w:rsidRDefault="002110A8" w:rsidP="002110A8">
      <w:pPr>
        <w:pStyle w:val="NoSpacing"/>
        <w:rPr>
          <w:rFonts w:ascii="Times New Roman" w:hAnsi="Times New Roman" w:cs="Times New Roman"/>
          <w:b/>
          <w:bCs/>
          <w:sz w:val="28"/>
          <w:szCs w:val="28"/>
          <w:lang w:eastAsia="lv-LV"/>
        </w:rPr>
      </w:pPr>
    </w:p>
    <w:p w14:paraId="3B7BE5DA" w14:textId="7605979E" w:rsidR="002110A8" w:rsidRPr="002110A8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SIA 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“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DOBELES NAMSAIMNIEKS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”</w:t>
      </w: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turpina pilnveidot klientu portālu, lai padarītu ikdienas norēķinus iedzīvotājiem ērtākus un pieejamākus. Klientu portāls ir papildināts ar jaunu funkciju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-</w:t>
      </w: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tiešsaistes maksājumiem</w:t>
      </w: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, kas ļauj norēķināties par saņemtajiem rēķiniem tieši portālā.</w:t>
      </w:r>
    </w:p>
    <w:p w14:paraId="1B2DB3CA" w14:textId="4F967A4A" w:rsidR="002110A8" w:rsidRPr="002110A8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Jaunā funkcija pieejama klientu portāla sadaļā 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“Rēķini”</w:t>
      </w: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, kur iedzīvotāji var apskatīt savus rēķinus un veikt to apmaksu tiešsaistē. Tas ļauj rēķinu apmaksu veikt ātri un ērti, bez nepieciešamības veikt atsevišķu maksājumu internetbankā.</w:t>
      </w:r>
    </w:p>
    <w:p w14:paraId="43570CD2" w14:textId="07C2DB59" w:rsidR="002110A8" w:rsidRPr="002110A8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Tiešsaistes maksājumi palīdz ietaupīt laiku, samazina maksājumu kavējumu risku un nodrošina pārskatāmu norēķinu procesu. </w:t>
      </w:r>
    </w:p>
    <w:p w14:paraId="7D93B638" w14:textId="434F0E45" w:rsidR="002110A8" w:rsidRPr="002110A8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Ja iedzīvotājiem rodas jautājumi par klientu portāla lietošanu vai tiešsaistes maksājumu veikšanu, aicinām vērsties 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SIA “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DOBELES NAMSAIMNIEKS</w:t>
      </w:r>
      <w:r w:rsidRPr="002110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 xml:space="preserve">” </w:t>
      </w: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Klientu daļā, kur speciālisti sniegs nepieciešamo konsultāciju un palīdzību.</w:t>
      </w:r>
    </w:p>
    <w:p w14:paraId="62C3739C" w14:textId="4EB31E9F" w:rsidR="00037BD0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2110A8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Aicinām iedzīvotājus izmantot klientu portāla piedāvātās iespējas, lai ikdienas norēķini būtu vēl vienkāršāki un ērtāki.</w:t>
      </w:r>
    </w:p>
    <w:p w14:paraId="41AFF258" w14:textId="77777777" w:rsidR="002110A8" w:rsidRPr="002110A8" w:rsidRDefault="002110A8" w:rsidP="002110A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</w:p>
    <w:p w14:paraId="5ACE2FFB" w14:textId="369F942E" w:rsidR="00EE2E92" w:rsidRDefault="00EE2E92">
      <w:r>
        <w:t xml:space="preserve">Rakstu sagatavoja </w:t>
      </w:r>
    </w:p>
    <w:p w14:paraId="7FD1C43A" w14:textId="18E3E5D5" w:rsidR="00EE2E92" w:rsidRDefault="00EE2E92">
      <w:r>
        <w:t>Klientu daļas vadītājs  Daira Neimane</w:t>
      </w:r>
    </w:p>
    <w:sectPr w:rsidR="00EE2E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24"/>
    <w:rsid w:val="00037BD0"/>
    <w:rsid w:val="00101495"/>
    <w:rsid w:val="002110A8"/>
    <w:rsid w:val="004D7667"/>
    <w:rsid w:val="006F7335"/>
    <w:rsid w:val="00A86124"/>
    <w:rsid w:val="00CD7B48"/>
    <w:rsid w:val="00EE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D688C"/>
  <w15:chartTrackingRefBased/>
  <w15:docId w15:val="{A8B4CC99-930D-4109-83D3-630C54162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61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1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61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1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1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1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1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1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1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1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1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61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1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1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1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1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1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1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61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61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1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61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61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61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61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61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61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61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612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110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701</Words>
  <Characters>400</Characters>
  <Application>Microsoft Office Word</Application>
  <DocSecurity>0</DocSecurity>
  <Lines>3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Ekonomists</dc:creator>
  <cp:keywords/>
  <dc:description/>
  <cp:lastModifiedBy>Ekonomists</cp:lastModifiedBy>
  <cp:revision>2</cp:revision>
  <dcterms:created xsi:type="dcterms:W3CDTF">2026-01-06T15:06:00Z</dcterms:created>
  <dcterms:modified xsi:type="dcterms:W3CDTF">2026-01-06T15:06:00Z</dcterms:modified>
</cp:coreProperties>
</file>